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Layout"/>
        <w:tblW w:w="0" w:type="auto"/>
        <w:jc w:val="center"/>
        <w:tblLayout w:type="fixed"/>
        <w:tblLook w:val="04A0" w:firstRow="1" w:lastRow="0" w:firstColumn="1" w:lastColumn="0" w:noHBand="0" w:noVBand="1"/>
        <w:tblDescription w:val="Brochure layout table page 1"/>
      </w:tblPr>
      <w:tblGrid>
        <w:gridCol w:w="3840"/>
        <w:gridCol w:w="713"/>
        <w:gridCol w:w="713"/>
        <w:gridCol w:w="3843"/>
        <w:gridCol w:w="720"/>
        <w:gridCol w:w="720"/>
        <w:gridCol w:w="3851"/>
      </w:tblGrid>
      <w:tr w:rsidR="00007663" w14:paraId="64CB1C88" w14:textId="77777777">
        <w:trPr>
          <w:trHeight w:hRule="exact" w:val="10800"/>
          <w:jc w:val="center"/>
        </w:trPr>
        <w:tc>
          <w:tcPr>
            <w:tcW w:w="3840" w:type="dxa"/>
          </w:tcPr>
          <w:p w14:paraId="160B11AD" w14:textId="7FBD2032" w:rsidR="00007663" w:rsidRDefault="008F2F03">
            <w:r w:rsidRPr="008F2F03">
              <w:rPr>
                <w:noProof/>
              </w:rPr>
              <w:drawing>
                <wp:inline distT="0" distB="0" distL="0" distR="0" wp14:anchorId="305CB1EA" wp14:editId="44DD23BE">
                  <wp:extent cx="2419350" cy="1750060"/>
                  <wp:effectExtent l="0" t="0" r="0" b="2540"/>
                  <wp:docPr id="5" name="Picture 5" descr="818 We Are Here To Help Stock Photos and Images - 123R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818 We Are Here To Help Stock Photos and Images - 123R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111" cy="1754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325763" w14:textId="67BAE83C" w:rsidR="00007663" w:rsidRDefault="00CC36E2">
            <w:pPr>
              <w:pStyle w:val="Heading2"/>
            </w:pPr>
            <w:r>
              <w:t xml:space="preserve">Benefits of Dependency </w:t>
            </w:r>
            <w:r w:rsidR="003B53EF">
              <w:t>Treatment</w:t>
            </w:r>
            <w:r>
              <w:t xml:space="preserve"> Court for Participants</w:t>
            </w:r>
          </w:p>
          <w:p w14:paraId="2E25EDC8" w14:textId="73D5F47D" w:rsidR="00007663" w:rsidRDefault="00CC36E2" w:rsidP="00894CBB">
            <w:pPr>
              <w:pStyle w:val="ListBullet"/>
              <w:spacing w:line="240" w:lineRule="auto"/>
            </w:pPr>
            <w:r>
              <w:t xml:space="preserve">Increased reunification rates </w:t>
            </w:r>
          </w:p>
          <w:p w14:paraId="72115A37" w14:textId="6CF9DA27" w:rsidR="00CC36E2" w:rsidRDefault="00CC36E2" w:rsidP="00894CBB">
            <w:pPr>
              <w:pStyle w:val="ListBullet"/>
              <w:spacing w:line="240" w:lineRule="auto"/>
            </w:pPr>
            <w:r>
              <w:t>Decreased Termination of Parental Rights (TPR) rates</w:t>
            </w:r>
          </w:p>
          <w:p w14:paraId="483307D3" w14:textId="7CB273C0" w:rsidR="003D5891" w:rsidRDefault="00C05000" w:rsidP="00894CBB">
            <w:pPr>
              <w:pStyle w:val="ListBullet"/>
              <w:spacing w:line="240" w:lineRule="auto"/>
            </w:pPr>
            <w:r>
              <w:t xml:space="preserve">Lower number </w:t>
            </w:r>
            <w:r w:rsidR="00BA4341">
              <w:t>of days for children in out-of-home care</w:t>
            </w:r>
          </w:p>
          <w:p w14:paraId="229A4BCC" w14:textId="6316EA28" w:rsidR="00CC36E2" w:rsidRDefault="00922C07" w:rsidP="00894CBB">
            <w:pPr>
              <w:pStyle w:val="ListBullet"/>
              <w:spacing w:line="240" w:lineRule="auto"/>
            </w:pPr>
            <w:r>
              <w:t xml:space="preserve">Lower rates of </w:t>
            </w:r>
            <w:r w:rsidR="009964B2">
              <w:t>re-entry into dependency system</w:t>
            </w:r>
            <w:r w:rsidR="004E7E4A">
              <w:t xml:space="preserve"> after successful completion </w:t>
            </w:r>
          </w:p>
          <w:p w14:paraId="01539B28" w14:textId="50AB9691" w:rsidR="00CC36E2" w:rsidRDefault="005723FC" w:rsidP="00894CBB">
            <w:pPr>
              <w:pStyle w:val="ListBullet"/>
              <w:spacing w:line="240" w:lineRule="auto"/>
            </w:pPr>
            <w:r>
              <w:t xml:space="preserve">Assigned </w:t>
            </w:r>
            <w:r w:rsidR="00CC36E2">
              <w:t>D</w:t>
            </w:r>
            <w:r w:rsidR="003B53EF">
              <w:t>T</w:t>
            </w:r>
            <w:r w:rsidR="00CC36E2">
              <w:t>C Specialist</w:t>
            </w:r>
            <w:r w:rsidR="003B53EF">
              <w:t xml:space="preserve"> to </w:t>
            </w:r>
            <w:r w:rsidR="00CC36E2">
              <w:t xml:space="preserve">guide </w:t>
            </w:r>
            <w:r>
              <w:t>par</w:t>
            </w:r>
            <w:r w:rsidR="00445C1F">
              <w:t>ticipants</w:t>
            </w:r>
            <w:r w:rsidR="00CC36E2">
              <w:t xml:space="preserve"> through the system</w:t>
            </w:r>
          </w:p>
          <w:p w14:paraId="73CA8DF4" w14:textId="258BB117" w:rsidR="00015EEF" w:rsidRDefault="00015EEF" w:rsidP="00894CBB">
            <w:pPr>
              <w:pStyle w:val="ListBullet"/>
              <w:spacing w:line="240" w:lineRule="auto"/>
            </w:pPr>
            <w:r>
              <w:t>Trauma informed intensive case management services for parents and children</w:t>
            </w:r>
          </w:p>
          <w:p w14:paraId="75EC88E4" w14:textId="46A7A1C4" w:rsidR="00A56073" w:rsidRDefault="00A56073" w:rsidP="00894CBB">
            <w:pPr>
              <w:pStyle w:val="ListBullet"/>
              <w:spacing w:line="240" w:lineRule="auto"/>
            </w:pPr>
            <w:r>
              <w:t>Staff are trained in addiction</w:t>
            </w:r>
            <w:r w:rsidR="00773503">
              <w:t>,</w:t>
            </w:r>
            <w:r>
              <w:t xml:space="preserve"> </w:t>
            </w:r>
            <w:r w:rsidR="007E0341">
              <w:t>understand the recovery process</w:t>
            </w:r>
            <w:r w:rsidR="002A239B">
              <w:t xml:space="preserve"> </w:t>
            </w:r>
            <w:r w:rsidR="006E3115">
              <w:t>and maintain</w:t>
            </w:r>
            <w:r w:rsidR="002A239B">
              <w:t xml:space="preserve"> frequent communication with treatment providers</w:t>
            </w:r>
          </w:p>
          <w:p w14:paraId="058651A5" w14:textId="60B5BF58" w:rsidR="00015EEF" w:rsidRDefault="00015EEF" w:rsidP="00894CBB">
            <w:pPr>
              <w:pStyle w:val="ListBullet"/>
              <w:spacing w:line="240" w:lineRule="auto"/>
            </w:pPr>
            <w:r>
              <w:t>Ongoing evaluation</w:t>
            </w:r>
            <w:r w:rsidR="00894CBB">
              <w:t xml:space="preserve"> &amp; assessment of participant needs</w:t>
            </w:r>
          </w:p>
          <w:p w14:paraId="216868A9" w14:textId="1F14DE39" w:rsidR="00CC36E2" w:rsidRDefault="00445C1F" w:rsidP="00894CBB">
            <w:pPr>
              <w:pStyle w:val="ListBullet"/>
              <w:spacing w:line="240" w:lineRule="auto"/>
            </w:pPr>
            <w:r>
              <w:t>Greater l</w:t>
            </w:r>
            <w:r w:rsidR="00CC36E2">
              <w:t>ink</w:t>
            </w:r>
            <w:r w:rsidR="004B5C5B">
              <w:t>age</w:t>
            </w:r>
            <w:r w:rsidR="00CC36E2">
              <w:t xml:space="preserve"> to community resources</w:t>
            </w:r>
            <w:r w:rsidR="004B5C5B">
              <w:t xml:space="preserve"> </w:t>
            </w:r>
            <w:r w:rsidR="0061020D">
              <w:t>which</w:t>
            </w:r>
            <w:r w:rsidR="004B5C5B">
              <w:t xml:space="preserve"> allow participants to rec</w:t>
            </w:r>
            <w:r w:rsidR="00C03844">
              <w:t>eive enhanced and individualized services</w:t>
            </w:r>
          </w:p>
          <w:p w14:paraId="001FD792" w14:textId="7609A07E" w:rsidR="00CC36E2" w:rsidRDefault="00CC36E2">
            <w:pPr>
              <w:pStyle w:val="ListBullet"/>
            </w:pPr>
            <w:proofErr w:type="gramStart"/>
            <w:r>
              <w:t>Stepping</w:t>
            </w:r>
            <w:r w:rsidR="00277EC7">
              <w:t xml:space="preserve"> </w:t>
            </w:r>
            <w:r>
              <w:t>stones</w:t>
            </w:r>
            <w:proofErr w:type="gramEnd"/>
            <w:r>
              <w:t xml:space="preserve"> for a clean and sober lifestyle</w:t>
            </w:r>
          </w:p>
        </w:tc>
        <w:tc>
          <w:tcPr>
            <w:tcW w:w="713" w:type="dxa"/>
          </w:tcPr>
          <w:p w14:paraId="609D9B35" w14:textId="77777777" w:rsidR="00007663" w:rsidRDefault="00007663"/>
        </w:tc>
        <w:tc>
          <w:tcPr>
            <w:tcW w:w="713" w:type="dxa"/>
          </w:tcPr>
          <w:p w14:paraId="19582FAD" w14:textId="77777777" w:rsidR="00007663" w:rsidRDefault="00007663"/>
        </w:tc>
        <w:tc>
          <w:tcPr>
            <w:tcW w:w="3843" w:type="dxa"/>
          </w:tcPr>
          <w:tbl>
            <w:tblPr>
              <w:tblStyle w:val="TableLayout"/>
              <w:tblW w:w="3978" w:type="dxa"/>
              <w:tblLayout w:type="fixed"/>
              <w:tblLook w:val="04A0" w:firstRow="1" w:lastRow="0" w:firstColumn="1" w:lastColumn="0" w:noHBand="0" w:noVBand="1"/>
            </w:tblPr>
            <w:tblGrid>
              <w:gridCol w:w="3978"/>
            </w:tblGrid>
            <w:tr w:rsidR="00007663" w14:paraId="2D236F1C" w14:textId="77777777" w:rsidTr="00543DFC">
              <w:trPr>
                <w:trHeight w:hRule="exact" w:val="10699"/>
              </w:trPr>
              <w:tc>
                <w:tcPr>
                  <w:tcW w:w="5000" w:type="pct"/>
                </w:tcPr>
                <w:p w14:paraId="3C347D7D" w14:textId="104B5B84" w:rsidR="00C57D2A" w:rsidRDefault="00C57D2A" w:rsidP="008E30BE">
                  <w:pPr>
                    <w:pStyle w:val="Heading1"/>
                  </w:pPr>
                  <w:r>
                    <w:t xml:space="preserve">Who </w:t>
                  </w:r>
                  <w:r w:rsidR="00354437">
                    <w:t>Should be Referred</w:t>
                  </w:r>
                  <w:r>
                    <w:t>?</w:t>
                  </w:r>
                </w:p>
                <w:p w14:paraId="36029DB0" w14:textId="77777777" w:rsidR="008E30BE" w:rsidRPr="008E30BE" w:rsidRDefault="008E30BE" w:rsidP="008E30BE"/>
                <w:p w14:paraId="09A4DCD5" w14:textId="5A93F767" w:rsidR="00C57D2A" w:rsidRDefault="00C57D2A" w:rsidP="00C57D2A">
                  <w:r>
                    <w:t xml:space="preserve">Parents with dependency cases and coexisting alcohol/drug problems who </w:t>
                  </w:r>
                  <w:r w:rsidR="00277EC7">
                    <w:t xml:space="preserve">wish to </w:t>
                  </w:r>
                  <w:r w:rsidR="007726C2">
                    <w:t xml:space="preserve">achieve sobriety, are </w:t>
                  </w:r>
                  <w:r>
                    <w:t xml:space="preserve">willingly </w:t>
                  </w:r>
                  <w:r w:rsidR="007726C2">
                    <w:t xml:space="preserve">to </w:t>
                  </w:r>
                  <w:proofErr w:type="gramStart"/>
                  <w:r>
                    <w:t>commit</w:t>
                  </w:r>
                  <w:r w:rsidR="00336654">
                    <w:t xml:space="preserve">  t</w:t>
                  </w:r>
                  <w:r>
                    <w:t>o</w:t>
                  </w:r>
                  <w:proofErr w:type="gramEnd"/>
                  <w:r>
                    <w:t xml:space="preserve"> </w:t>
                  </w:r>
                  <w:r w:rsidR="00B116D7">
                    <w:t xml:space="preserve">Dependency </w:t>
                  </w:r>
                  <w:r w:rsidR="00277EC7">
                    <w:t>Treatment</w:t>
                  </w:r>
                  <w:r w:rsidR="00B116D7">
                    <w:t xml:space="preserve"> Court (D</w:t>
                  </w:r>
                  <w:r w:rsidR="007726C2">
                    <w:t>T</w:t>
                  </w:r>
                  <w:r>
                    <w:t>C</w:t>
                  </w:r>
                  <w:proofErr w:type="gramStart"/>
                  <w:r w:rsidR="00B116D7">
                    <w:t>)</w:t>
                  </w:r>
                  <w:r w:rsidR="007726C2">
                    <w:t xml:space="preserve">, </w:t>
                  </w:r>
                  <w:r>
                    <w:t xml:space="preserve"> </w:t>
                  </w:r>
                  <w:r w:rsidR="004A5637">
                    <w:t>and</w:t>
                  </w:r>
                  <w:proofErr w:type="gramEnd"/>
                  <w:r w:rsidR="004A5637">
                    <w:t xml:space="preserve"> have </w:t>
                  </w:r>
                  <w:r w:rsidR="009B29A6">
                    <w:t>a case plan goal of reunification</w:t>
                  </w:r>
                  <w:r w:rsidR="00DA7FF5">
                    <w:t>.</w:t>
                  </w:r>
                </w:p>
                <w:p w14:paraId="36EF9B1E" w14:textId="14B8847D" w:rsidR="005D46EB" w:rsidRDefault="00C57D2A" w:rsidP="00C57D2A">
                  <w:r>
                    <w:t xml:space="preserve">Parents may be </w:t>
                  </w:r>
                  <w:proofErr w:type="gramStart"/>
                  <w:r>
                    <w:t>referred</w:t>
                  </w:r>
                  <w:proofErr w:type="gramEnd"/>
                  <w:r>
                    <w:t xml:space="preserve"> by Judges, attorneys, case managers, or by the parent(s) themselves.</w:t>
                  </w:r>
                </w:p>
                <w:p w14:paraId="0D5C5D35" w14:textId="01D020D4" w:rsidR="00AB69C5" w:rsidRDefault="00E408FB" w:rsidP="00AB69C5">
                  <w:pPr>
                    <w:pStyle w:val="Heading2"/>
                  </w:pPr>
                  <w:r>
                    <w:t>Contact Us</w:t>
                  </w:r>
                </w:p>
                <w:sdt>
                  <w:sdtPr>
                    <w:alias w:val="Company"/>
                    <w:tag w:val=""/>
                    <w:id w:val="479356183"/>
                    <w:placeholder>
                      <w:docPart w:val="4E1466042D8D4913AC820648F410EAF5"/>
                    </w:placeholder>
                    <w:dataBinding w:prefixMappings="xmlns:ns0='http://schemas.openxmlformats.org/officeDocument/2006/extended-properties' " w:xpath="/ns0:Properties[1]/ns0:Company[1]" w:storeItemID="{6668398D-A668-4E3E-A5EB-62B293D839F1}"/>
                    <w:text/>
                  </w:sdtPr>
                  <w:sdtContent>
                    <w:p w14:paraId="3B13A79C" w14:textId="263B03FC" w:rsidR="000406EF" w:rsidRDefault="003B53EF" w:rsidP="000406EF">
                      <w:pPr>
                        <w:pStyle w:val="Company"/>
                      </w:pPr>
                      <w:r>
                        <w:t>Miami-Dade County Dependency Treatment Court (DTC)</w:t>
                      </w:r>
                    </w:p>
                  </w:sdtContent>
                </w:sdt>
                <w:p w14:paraId="2FF08038" w14:textId="3B1067A1" w:rsidR="00924258" w:rsidRDefault="00924258" w:rsidP="00C00886">
                  <w:pPr>
                    <w:spacing w:after="0" w:line="240" w:lineRule="auto"/>
                  </w:pPr>
                  <w:r>
                    <w:t>155 NW 3</w:t>
                  </w:r>
                  <w:r w:rsidRPr="00924258">
                    <w:rPr>
                      <w:vertAlign w:val="superscript"/>
                    </w:rPr>
                    <w:t>rd</w:t>
                  </w:r>
                  <w:r>
                    <w:t xml:space="preserve"> St, 5</w:t>
                  </w:r>
                  <w:r w:rsidRPr="00924258">
                    <w:rPr>
                      <w:vertAlign w:val="superscript"/>
                    </w:rPr>
                    <w:t>th</w:t>
                  </w:r>
                  <w:r>
                    <w:t xml:space="preserve"> Floor</w:t>
                  </w:r>
                </w:p>
                <w:p w14:paraId="7F646493" w14:textId="56CCD19D" w:rsidR="00F16A8F" w:rsidRDefault="00F16A8F" w:rsidP="00C00886">
                  <w:pPr>
                    <w:spacing w:after="0" w:line="240" w:lineRule="auto"/>
                  </w:pPr>
                  <w:r>
                    <w:t>Room # 5335</w:t>
                  </w:r>
                </w:p>
                <w:p w14:paraId="678EDB3D" w14:textId="6F447D22" w:rsidR="00924258" w:rsidRDefault="00924258" w:rsidP="00C00886">
                  <w:pPr>
                    <w:spacing w:after="0" w:line="240" w:lineRule="auto"/>
                  </w:pPr>
                  <w:r>
                    <w:t>Miami</w:t>
                  </w:r>
                  <w:r w:rsidR="00C00886">
                    <w:t>, FL, 33128</w:t>
                  </w:r>
                </w:p>
                <w:p w14:paraId="2986C7B1" w14:textId="77777777" w:rsidR="008D5E62" w:rsidRDefault="00E408FB" w:rsidP="00C00886">
                  <w:pPr>
                    <w:spacing w:after="0" w:line="240" w:lineRule="auto"/>
                  </w:pPr>
                  <w:r>
                    <w:t xml:space="preserve">Phone: </w:t>
                  </w:r>
                  <w:r w:rsidR="00F92EED">
                    <w:t>305</w:t>
                  </w:r>
                  <w:r w:rsidR="00477BCF">
                    <w:t>-679-1616</w:t>
                  </w:r>
                  <w:r>
                    <w:br/>
                  </w:r>
                </w:p>
                <w:p w14:paraId="41953784" w14:textId="4EFF200D" w:rsidR="003A371A" w:rsidRDefault="00E408FB" w:rsidP="004163A9">
                  <w:pPr>
                    <w:spacing w:after="0" w:line="276" w:lineRule="auto"/>
                    <w:rPr>
                      <w:sz w:val="24"/>
                      <w:szCs w:val="28"/>
                    </w:rPr>
                  </w:pPr>
                  <w:r>
                    <w:br/>
                  </w:r>
                </w:p>
                <w:p w14:paraId="774BD6DE" w14:textId="77777777" w:rsidR="003A371A" w:rsidRDefault="003A371A" w:rsidP="005B6479">
                  <w:pPr>
                    <w:spacing w:after="0" w:line="276" w:lineRule="auto"/>
                    <w:rPr>
                      <w:sz w:val="24"/>
                      <w:szCs w:val="28"/>
                    </w:rPr>
                  </w:pPr>
                </w:p>
                <w:p w14:paraId="2905094F" w14:textId="77777777" w:rsidR="003A371A" w:rsidRDefault="003A371A" w:rsidP="005B6479">
                  <w:pPr>
                    <w:spacing w:after="0" w:line="276" w:lineRule="auto"/>
                  </w:pPr>
                </w:p>
                <w:p w14:paraId="47128920" w14:textId="684727E7" w:rsidR="004546C1" w:rsidRDefault="004546C1" w:rsidP="00543DFC">
                  <w:pPr>
                    <w:spacing w:after="0" w:line="276" w:lineRule="auto"/>
                  </w:pPr>
                </w:p>
              </w:tc>
            </w:tr>
          </w:tbl>
          <w:p w14:paraId="5A387E55" w14:textId="77777777" w:rsidR="00007663" w:rsidRDefault="00007663"/>
        </w:tc>
        <w:tc>
          <w:tcPr>
            <w:tcW w:w="720" w:type="dxa"/>
          </w:tcPr>
          <w:p w14:paraId="445358E6" w14:textId="77777777" w:rsidR="00007663" w:rsidRDefault="00007663"/>
        </w:tc>
        <w:tc>
          <w:tcPr>
            <w:tcW w:w="720" w:type="dxa"/>
          </w:tcPr>
          <w:p w14:paraId="4C86371C" w14:textId="77777777" w:rsidR="00007663" w:rsidRDefault="00007663"/>
        </w:tc>
        <w:tc>
          <w:tcPr>
            <w:tcW w:w="3851" w:type="dxa"/>
          </w:tcPr>
          <w:tbl>
            <w:tblPr>
              <w:tblStyle w:val="Table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851"/>
            </w:tblGrid>
            <w:tr w:rsidR="00007663" w14:paraId="53A62119" w14:textId="77777777">
              <w:trPr>
                <w:trHeight w:hRule="exact" w:val="5760"/>
              </w:trPr>
              <w:tc>
                <w:tcPr>
                  <w:tcW w:w="5000" w:type="pct"/>
                </w:tcPr>
                <w:p w14:paraId="53FD18EB" w14:textId="036D40B9" w:rsidR="00007663" w:rsidRDefault="00CC36E2">
                  <w:r w:rsidRPr="00CC36E2">
                    <w:rPr>
                      <w:noProof/>
                    </w:rPr>
                    <w:drawing>
                      <wp:inline distT="0" distB="0" distL="0" distR="0" wp14:anchorId="791612CB" wp14:editId="0648648B">
                        <wp:extent cx="2445385" cy="3571875"/>
                        <wp:effectExtent l="0" t="0" r="0" b="9525"/>
                        <wp:docPr id="2" name="Picture 2" descr="FDC National Strategic Plan – Children and Family Future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DC National Strategic Plan – Children and Family Future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45385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FB1D0DB" w14:textId="77777777" w:rsidR="00007663" w:rsidRDefault="00007663"/>
              </w:tc>
            </w:tr>
            <w:tr w:rsidR="00007663" w14:paraId="59C24E56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2750971F" w14:textId="77777777" w:rsidR="00007663" w:rsidRDefault="00007663"/>
              </w:tc>
            </w:tr>
            <w:tr w:rsidR="00007663" w14:paraId="66298C74" w14:textId="77777777">
              <w:trPr>
                <w:trHeight w:hRule="exact" w:val="3240"/>
              </w:trPr>
              <w:sdt>
                <w:sdtPr>
                  <w:rPr>
                    <w:sz w:val="48"/>
                    <w:szCs w:val="14"/>
                  </w:rPr>
                  <w:alias w:val="Company"/>
                  <w:tag w:val=""/>
                  <w:id w:val="1274751255"/>
                  <w:placeholder>
                    <w:docPart w:val="F29EB4E00B5D4D6DB34FA43CC61A0916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Content>
                  <w:tc>
                    <w:tcPr>
                      <w:tcW w:w="5000" w:type="pct"/>
                      <w:shd w:val="clear" w:color="auto" w:fill="4A66AC" w:themeFill="accent1"/>
                    </w:tcPr>
                    <w:p w14:paraId="0E441D6D" w14:textId="7DA25FC4" w:rsidR="00007663" w:rsidRDefault="00534005">
                      <w:pPr>
                        <w:pStyle w:val="Title"/>
                      </w:pPr>
                      <w:r w:rsidRPr="00314DC5">
                        <w:rPr>
                          <w:sz w:val="48"/>
                          <w:szCs w:val="14"/>
                        </w:rPr>
                        <w:t xml:space="preserve">Miami-Dade County </w:t>
                      </w:r>
                      <w:r w:rsidR="00CC36E2" w:rsidRPr="00314DC5">
                        <w:rPr>
                          <w:sz w:val="48"/>
                          <w:szCs w:val="14"/>
                        </w:rPr>
                        <w:t xml:space="preserve">Dependency </w:t>
                      </w:r>
                      <w:r w:rsidR="003B53EF">
                        <w:rPr>
                          <w:sz w:val="48"/>
                          <w:szCs w:val="14"/>
                        </w:rPr>
                        <w:t>Treatment</w:t>
                      </w:r>
                      <w:r w:rsidR="00CC36E2" w:rsidRPr="00314DC5">
                        <w:rPr>
                          <w:sz w:val="48"/>
                          <w:szCs w:val="14"/>
                        </w:rPr>
                        <w:t xml:space="preserve"> </w:t>
                      </w:r>
                      <w:r w:rsidR="00314DC5" w:rsidRPr="00314DC5">
                        <w:rPr>
                          <w:sz w:val="48"/>
                          <w:szCs w:val="14"/>
                        </w:rPr>
                        <w:t>Court (D</w:t>
                      </w:r>
                      <w:r w:rsidR="003B53EF">
                        <w:rPr>
                          <w:sz w:val="48"/>
                          <w:szCs w:val="14"/>
                        </w:rPr>
                        <w:t>T</w:t>
                      </w:r>
                      <w:r w:rsidR="00314DC5" w:rsidRPr="00314DC5">
                        <w:rPr>
                          <w:sz w:val="48"/>
                          <w:szCs w:val="14"/>
                        </w:rPr>
                        <w:t>C)</w:t>
                      </w:r>
                    </w:p>
                  </w:tc>
                </w:sdtContent>
              </w:sdt>
            </w:tr>
            <w:tr w:rsidR="00007663" w14:paraId="49DC3EFE" w14:textId="77777777">
              <w:trPr>
                <w:trHeight w:hRule="exact" w:val="1440"/>
              </w:trPr>
              <w:tc>
                <w:tcPr>
                  <w:tcW w:w="5000" w:type="pct"/>
                  <w:shd w:val="clear" w:color="auto" w:fill="4A66AC" w:themeFill="accent1"/>
                  <w:vAlign w:val="bottom"/>
                </w:tcPr>
                <w:p w14:paraId="62FE1E46" w14:textId="24FF1AC6" w:rsidR="00007663" w:rsidRDefault="00E30E6A">
                  <w:pPr>
                    <w:pStyle w:val="Subtitle"/>
                  </w:pPr>
                  <w:r>
                    <w:t>Children’s Courthouse</w:t>
                  </w:r>
                  <w:r w:rsidR="00534005">
                    <w:t xml:space="preserve"> </w:t>
                  </w:r>
                </w:p>
              </w:tc>
            </w:tr>
          </w:tbl>
          <w:p w14:paraId="21696EC4" w14:textId="77777777" w:rsidR="00007663" w:rsidRDefault="00007663"/>
        </w:tc>
      </w:tr>
    </w:tbl>
    <w:p w14:paraId="5F128A9C" w14:textId="77777777" w:rsidR="00007663" w:rsidRDefault="00007663">
      <w:pPr>
        <w:pStyle w:val="NoSpacing"/>
      </w:pPr>
    </w:p>
    <w:tbl>
      <w:tblPr>
        <w:tblStyle w:val="TableLayout"/>
        <w:tblW w:w="0" w:type="auto"/>
        <w:jc w:val="center"/>
        <w:tblLayout w:type="fixed"/>
        <w:tblLook w:val="04A0" w:firstRow="1" w:lastRow="0" w:firstColumn="1" w:lastColumn="0" w:noHBand="0" w:noVBand="1"/>
        <w:tblDescription w:val="Brochure layout table page 2"/>
      </w:tblPr>
      <w:tblGrid>
        <w:gridCol w:w="3840"/>
        <w:gridCol w:w="713"/>
        <w:gridCol w:w="713"/>
        <w:gridCol w:w="3843"/>
        <w:gridCol w:w="720"/>
        <w:gridCol w:w="720"/>
        <w:gridCol w:w="3851"/>
      </w:tblGrid>
      <w:tr w:rsidR="00007663" w14:paraId="5BD3217C" w14:textId="77777777">
        <w:trPr>
          <w:trHeight w:hRule="exact" w:val="10800"/>
          <w:jc w:val="center"/>
        </w:trPr>
        <w:tc>
          <w:tcPr>
            <w:tcW w:w="3840" w:type="dxa"/>
          </w:tcPr>
          <w:p w14:paraId="655C7084" w14:textId="50B87C48" w:rsidR="00007663" w:rsidRDefault="00261186">
            <w:pPr>
              <w:spacing w:after="320"/>
            </w:pPr>
            <w:r w:rsidRPr="00BF0E3C">
              <w:rPr>
                <w:noProof/>
              </w:rPr>
              <w:lastRenderedPageBreak/>
              <w:drawing>
                <wp:inline distT="0" distB="0" distL="0" distR="0" wp14:anchorId="7B997E34" wp14:editId="4A8B8B53">
                  <wp:extent cx="2438400" cy="2085975"/>
                  <wp:effectExtent l="0" t="0" r="0" b="9525"/>
                  <wp:docPr id="3" name="Picture 3" descr="Together We Can | U-M Counseling and Psychological Servic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ogether We Can | U-M Counseling and Psychological Servic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56C5D5" w14:textId="77777777" w:rsidR="00261186" w:rsidRDefault="00261186" w:rsidP="00261186">
            <w:pPr>
              <w:pStyle w:val="Heading2"/>
            </w:pPr>
            <w:r>
              <w:t>Program Overview</w:t>
            </w:r>
          </w:p>
          <w:p w14:paraId="56F078FC" w14:textId="7045CEE3" w:rsidR="00261186" w:rsidRDefault="00261186" w:rsidP="00261186">
            <w:r>
              <w:t xml:space="preserve">The goal of </w:t>
            </w:r>
            <w:proofErr w:type="gramStart"/>
            <w:r>
              <w:t>Dependency</w:t>
            </w:r>
            <w:proofErr w:type="gramEnd"/>
            <w:r>
              <w:t xml:space="preserve"> </w:t>
            </w:r>
            <w:r w:rsidR="00DA7FF5">
              <w:t>Treatment</w:t>
            </w:r>
            <w:r>
              <w:t xml:space="preserve"> Court (D</w:t>
            </w:r>
            <w:r w:rsidR="00DA7FF5">
              <w:t>T</w:t>
            </w:r>
            <w:r>
              <w:t xml:space="preserve">C) is to help you achieve and maintain sobriety so that you can provide a safe and nurturing environment for your children. </w:t>
            </w:r>
          </w:p>
          <w:p w14:paraId="625E3815" w14:textId="07A4CF2D" w:rsidR="00261186" w:rsidRDefault="00261186" w:rsidP="00261186">
            <w:r>
              <w:t xml:space="preserve">Your participation in the </w:t>
            </w:r>
            <w:proofErr w:type="gramStart"/>
            <w:r>
              <w:t>D</w:t>
            </w:r>
            <w:r w:rsidR="00DA7FF5">
              <w:t>T</w:t>
            </w:r>
            <w:r>
              <w:t>C  requires</w:t>
            </w:r>
            <w:proofErr w:type="gramEnd"/>
            <w:r>
              <w:t xml:space="preserve"> you to engage in substance abuse treatment and drug testing, attend frequent court reviews, attend peer support group meetings, complete a parenting program and/or family therapy, show your ability to care for your children’s needs, and demonstrate progress with any other case plan tasks and requirements. </w:t>
            </w:r>
          </w:p>
          <w:p w14:paraId="539A63FB" w14:textId="3D18A0A6" w:rsidR="00261186" w:rsidRDefault="00261186" w:rsidP="00261186">
            <w:r>
              <w:t>Your addiction affects not only you, but your children and all your extended family members. The D</w:t>
            </w:r>
            <w:r w:rsidR="00667C83">
              <w:t>T</w:t>
            </w:r>
            <w:r>
              <w:t xml:space="preserve">C team wants to assist your entire family in the recovery process. </w:t>
            </w:r>
          </w:p>
          <w:p w14:paraId="4DD2084C" w14:textId="73E7DA15" w:rsidR="00007663" w:rsidRDefault="00007663"/>
          <w:p w14:paraId="0D952A2C" w14:textId="5A1C2DC7" w:rsidR="00007663" w:rsidRDefault="00007663"/>
        </w:tc>
        <w:tc>
          <w:tcPr>
            <w:tcW w:w="713" w:type="dxa"/>
          </w:tcPr>
          <w:p w14:paraId="2E7F964E" w14:textId="77777777" w:rsidR="00007663" w:rsidRDefault="00007663"/>
        </w:tc>
        <w:tc>
          <w:tcPr>
            <w:tcW w:w="713" w:type="dxa"/>
          </w:tcPr>
          <w:p w14:paraId="6FB5EA47" w14:textId="77777777" w:rsidR="00007663" w:rsidRDefault="00007663"/>
        </w:tc>
        <w:tc>
          <w:tcPr>
            <w:tcW w:w="3843" w:type="dxa"/>
          </w:tcPr>
          <w:p w14:paraId="015A0A2A" w14:textId="4FBA7B9C" w:rsidR="00F15DC5" w:rsidRDefault="00374170" w:rsidP="00F15DC5">
            <w:pPr>
              <w:pStyle w:val="Heading1"/>
            </w:pPr>
            <w:r>
              <w:t>D</w:t>
            </w:r>
            <w:r w:rsidR="00DA7FF5">
              <w:t>T</w:t>
            </w:r>
            <w:r>
              <w:t>C vs</w:t>
            </w:r>
            <w:r w:rsidR="0067158B">
              <w:t>. Traditional Dependency Court</w:t>
            </w:r>
          </w:p>
          <w:p w14:paraId="30E98B9F" w14:textId="236652FB" w:rsidR="00007663" w:rsidRDefault="00667C83">
            <w:pPr>
              <w:pStyle w:val="Heading2"/>
              <w:spacing w:before="200"/>
            </w:pPr>
            <w:r>
              <w:t>D</w:t>
            </w:r>
            <w:r w:rsidR="00946CC2">
              <w:t xml:space="preserve">ata </w:t>
            </w:r>
            <w:r w:rsidR="00980BE3">
              <w:t>has shown</w:t>
            </w:r>
            <w:r w:rsidR="00937071">
              <w:t>:</w:t>
            </w:r>
          </w:p>
          <w:p w14:paraId="0A9E26E9" w14:textId="14B3B354" w:rsidR="00007663" w:rsidRDefault="00033E06" w:rsidP="00211BB6">
            <w:pPr>
              <w:pStyle w:val="ListParagraph"/>
              <w:numPr>
                <w:ilvl w:val="0"/>
                <w:numId w:val="8"/>
              </w:numPr>
            </w:pPr>
            <w:r>
              <w:t>D</w:t>
            </w:r>
            <w:r w:rsidR="00667C83">
              <w:t>T</w:t>
            </w:r>
            <w:r>
              <w:t>C is promoting greater permanency for children</w:t>
            </w:r>
            <w:r w:rsidR="00152514">
              <w:t xml:space="preserve"> than non-DDC cases</w:t>
            </w:r>
            <w:r w:rsidR="00476393">
              <w:t>.</w:t>
            </w:r>
          </w:p>
          <w:p w14:paraId="7EF1D418" w14:textId="26B9463E" w:rsidR="00007663" w:rsidRDefault="00BB3DEC" w:rsidP="00152514">
            <w:pPr>
              <w:pStyle w:val="Quote"/>
            </w:pPr>
            <w:r>
              <w:t>Data</w:t>
            </w:r>
            <w:r w:rsidR="000D0D88">
              <w:t xml:space="preserve"> has shown that participants in family dependency drug courts have better outcomes than </w:t>
            </w:r>
            <w:r w:rsidR="00F20236">
              <w:t>families in traditional dependency courts.</w:t>
            </w:r>
            <w:r w:rsidR="000D0D88">
              <w:t xml:space="preserve"> </w:t>
            </w:r>
          </w:p>
          <w:p w14:paraId="3B6D4F0C" w14:textId="206287FC" w:rsidR="004C1E84" w:rsidRDefault="00152514" w:rsidP="003A0FBA">
            <w:pPr>
              <w:pStyle w:val="ListParagraph"/>
              <w:numPr>
                <w:ilvl w:val="0"/>
                <w:numId w:val="8"/>
              </w:numPr>
            </w:pPr>
            <w:r>
              <w:t xml:space="preserve">The median days from removal to reunification </w:t>
            </w:r>
            <w:proofErr w:type="gramStart"/>
            <w:r>
              <w:t>is</w:t>
            </w:r>
            <w:proofErr w:type="gramEnd"/>
            <w:r>
              <w:t xml:space="preserve"> lower for children </w:t>
            </w:r>
            <w:r w:rsidR="008E7BA9">
              <w:t>of D</w:t>
            </w:r>
            <w:r w:rsidR="00BB3DEC">
              <w:t>T</w:t>
            </w:r>
            <w:r w:rsidR="008E7BA9">
              <w:t xml:space="preserve">C </w:t>
            </w:r>
            <w:r w:rsidR="008F59C4">
              <w:t>participants.</w:t>
            </w:r>
            <w:r w:rsidR="008E7BA9">
              <w:t xml:space="preserve"> </w:t>
            </w:r>
          </w:p>
          <w:p w14:paraId="259190D1" w14:textId="77777777" w:rsidR="003A0FBA" w:rsidRDefault="003A0FBA" w:rsidP="003A0FBA">
            <w:pPr>
              <w:pStyle w:val="ListParagraph"/>
              <w:ind w:left="360"/>
            </w:pPr>
          </w:p>
          <w:p w14:paraId="3525C473" w14:textId="5F952085" w:rsidR="00007663" w:rsidRPr="004C1E84" w:rsidRDefault="0062770D" w:rsidP="003A0FBA">
            <w:pPr>
              <w:pStyle w:val="ListParagraph"/>
              <w:numPr>
                <w:ilvl w:val="0"/>
                <w:numId w:val="8"/>
              </w:numPr>
            </w:pPr>
            <w:r>
              <w:t xml:space="preserve">Participants who successfully </w:t>
            </w:r>
            <w:r w:rsidR="00430567">
              <w:t>completed D</w:t>
            </w:r>
            <w:r w:rsidR="00BB3DEC">
              <w:t>T</w:t>
            </w:r>
            <w:r w:rsidR="00430567">
              <w:t xml:space="preserve">C </w:t>
            </w:r>
            <w:r w:rsidR="00A21A1F">
              <w:t xml:space="preserve">were less likely to return to the dependency system and have their children </w:t>
            </w:r>
            <w:r w:rsidR="008F59C4">
              <w:t xml:space="preserve">experience another removal. </w:t>
            </w:r>
            <w:r w:rsidR="00076D4B">
              <w:t xml:space="preserve"> </w:t>
            </w:r>
          </w:p>
        </w:tc>
        <w:tc>
          <w:tcPr>
            <w:tcW w:w="720" w:type="dxa"/>
          </w:tcPr>
          <w:p w14:paraId="04EE31A5" w14:textId="77777777" w:rsidR="00007663" w:rsidRDefault="00007663"/>
        </w:tc>
        <w:tc>
          <w:tcPr>
            <w:tcW w:w="720" w:type="dxa"/>
          </w:tcPr>
          <w:p w14:paraId="40F32D74" w14:textId="77777777" w:rsidR="00007663" w:rsidRDefault="00007663"/>
        </w:tc>
        <w:tc>
          <w:tcPr>
            <w:tcW w:w="3851" w:type="dxa"/>
          </w:tcPr>
          <w:p w14:paraId="102FC49D" w14:textId="470557B7" w:rsidR="00007663" w:rsidRDefault="00007663" w:rsidP="00864FC0"/>
          <w:p w14:paraId="59BB4767" w14:textId="5BCB70E3" w:rsidR="00261186" w:rsidRDefault="00261186" w:rsidP="00261186">
            <w:pPr>
              <w:pStyle w:val="Heading1"/>
              <w:spacing w:before="0"/>
            </w:pPr>
            <w:r>
              <w:rPr>
                <w:noProof/>
              </w:rPr>
              <w:drawing>
                <wp:inline distT="0" distB="0" distL="0" distR="0" wp14:anchorId="7B1677B5" wp14:editId="7A097417">
                  <wp:extent cx="2371725" cy="792480"/>
                  <wp:effectExtent l="0" t="0" r="0" b="762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1">
                            <a:extLs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734" cy="810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D</w:t>
            </w:r>
            <w:r w:rsidR="00BB3DEC">
              <w:t>T</w:t>
            </w:r>
            <w:r>
              <w:t>C Team</w:t>
            </w:r>
          </w:p>
          <w:p w14:paraId="00AF2AF7" w14:textId="77777777" w:rsidR="00261186" w:rsidRDefault="00261186" w:rsidP="00261186">
            <w:pPr>
              <w:pStyle w:val="Heading2"/>
              <w:spacing w:before="0"/>
            </w:pPr>
            <w:r>
              <w:t>Judge</w:t>
            </w:r>
          </w:p>
          <w:p w14:paraId="5B0FF276" w14:textId="77777777" w:rsidR="00261186" w:rsidRPr="00F348D5" w:rsidRDefault="00261186" w:rsidP="00261186">
            <w:pPr>
              <w:spacing w:line="240" w:lineRule="auto"/>
            </w:pPr>
            <w:r>
              <w:t xml:space="preserve">Heads the collaborative treatment team, and regularly reviews case reports detailing participant’s compliance and progress. </w:t>
            </w:r>
          </w:p>
          <w:p w14:paraId="0DD58392" w14:textId="466C81C3" w:rsidR="00261186" w:rsidRDefault="00261186" w:rsidP="00261186">
            <w:pPr>
              <w:spacing w:line="240" w:lineRule="auto"/>
              <w:rPr>
                <w:rFonts w:asciiTheme="majorHAnsi" w:hAnsiTheme="majorHAnsi"/>
                <w:b/>
                <w:bCs/>
                <w:sz w:val="22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4"/>
              </w:rPr>
              <w:t>D</w:t>
            </w:r>
            <w:r w:rsidR="00BB3DEC">
              <w:rPr>
                <w:rFonts w:asciiTheme="majorHAnsi" w:hAnsiTheme="majorHAnsi"/>
                <w:b/>
                <w:bCs/>
                <w:sz w:val="22"/>
                <w:szCs w:val="24"/>
              </w:rPr>
              <w:t>T</w:t>
            </w:r>
            <w:r>
              <w:rPr>
                <w:rFonts w:asciiTheme="majorHAnsi" w:hAnsiTheme="majorHAnsi"/>
                <w:b/>
                <w:bCs/>
                <w:sz w:val="22"/>
                <w:szCs w:val="24"/>
              </w:rPr>
              <w:t>C Specialist</w:t>
            </w:r>
          </w:p>
          <w:p w14:paraId="532529CA" w14:textId="68EDECE4" w:rsidR="00261186" w:rsidRPr="003C14AE" w:rsidRDefault="00261186" w:rsidP="00261186">
            <w:pPr>
              <w:spacing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Provides intensive case management, monitoring, and advocates on participant’s behalf. </w:t>
            </w:r>
            <w:r w:rsidR="00782B4D">
              <w:rPr>
                <w:rFonts w:asciiTheme="majorHAnsi" w:hAnsiTheme="majorHAnsi"/>
              </w:rPr>
              <w:t xml:space="preserve">Works closely with the child welfare agency and attorneys </w:t>
            </w:r>
            <w:r w:rsidR="008752F8">
              <w:rPr>
                <w:rFonts w:asciiTheme="majorHAnsi" w:hAnsiTheme="majorHAnsi"/>
              </w:rPr>
              <w:t>to increase the success of participants and their family.</w:t>
            </w:r>
          </w:p>
          <w:p w14:paraId="53C11B99" w14:textId="77777777" w:rsidR="00261186" w:rsidRDefault="00261186" w:rsidP="00261186">
            <w:pPr>
              <w:spacing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4"/>
              </w:rPr>
              <w:t>Defense Attorney</w:t>
            </w:r>
          </w:p>
          <w:p w14:paraId="324CA808" w14:textId="77777777" w:rsidR="00261186" w:rsidRPr="00D12637" w:rsidRDefault="00261186" w:rsidP="00261186">
            <w:pPr>
              <w:spacing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Advocate for the parent in the therapeutic process while protecting their constitutional rights.</w:t>
            </w:r>
          </w:p>
          <w:p w14:paraId="41D70084" w14:textId="2296A987" w:rsidR="00261186" w:rsidRDefault="00261186" w:rsidP="00261186">
            <w:pPr>
              <w:spacing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4"/>
              </w:rPr>
              <w:t>Department of Children’s &amp; Families (DCF) Attorney</w:t>
            </w:r>
            <w:r w:rsidR="00D009EA">
              <w:rPr>
                <w:rFonts w:asciiTheme="majorHAnsi" w:hAnsiTheme="majorHAnsi"/>
                <w:b/>
                <w:bCs/>
                <w:sz w:val="22"/>
                <w:szCs w:val="24"/>
              </w:rPr>
              <w:t>/ Child Legal Services</w:t>
            </w:r>
          </w:p>
          <w:p w14:paraId="703B97F9" w14:textId="77777777" w:rsidR="00261186" w:rsidRPr="0050415F" w:rsidRDefault="00261186" w:rsidP="00261186">
            <w:pPr>
              <w:spacing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Responsible for ensuring the </w:t>
            </w:r>
            <w:proofErr w:type="gramStart"/>
            <w:r>
              <w:rPr>
                <w:rFonts w:asciiTheme="majorHAnsi" w:hAnsiTheme="majorHAnsi"/>
              </w:rPr>
              <w:t>child</w:t>
            </w:r>
            <w:proofErr w:type="gramEnd"/>
            <w:r>
              <w:rPr>
                <w:rFonts w:asciiTheme="majorHAnsi" w:hAnsiTheme="majorHAnsi"/>
              </w:rPr>
              <w:t>(ren) are in an appropriate placement until parents can provide a permanent and safe home environment.</w:t>
            </w:r>
          </w:p>
          <w:p w14:paraId="39422B5C" w14:textId="77777777" w:rsidR="00261186" w:rsidRDefault="00261186" w:rsidP="00261186">
            <w:pPr>
              <w:spacing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4"/>
              </w:rPr>
              <w:t>Guardian Ad Litem (GAL)</w:t>
            </w:r>
          </w:p>
          <w:p w14:paraId="3A8644A9" w14:textId="77777777" w:rsidR="00261186" w:rsidRPr="001419FF" w:rsidRDefault="00261186" w:rsidP="00261186">
            <w:pPr>
              <w:spacing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Child’s best interest attorney that works with the Guardian Ad Litem volunteer to provide recommendations to the court regarding the children’s best interest. </w:t>
            </w:r>
          </w:p>
          <w:p w14:paraId="4C04D1DF" w14:textId="77777777" w:rsidR="00261186" w:rsidRDefault="00261186" w:rsidP="00261186">
            <w:pPr>
              <w:spacing w:line="240" w:lineRule="auto"/>
              <w:rPr>
                <w:rFonts w:asciiTheme="majorHAnsi" w:hAnsiTheme="majorHAnsi"/>
                <w:b/>
                <w:bCs/>
                <w:sz w:val="22"/>
                <w:szCs w:val="24"/>
              </w:rPr>
            </w:pPr>
            <w:r>
              <w:rPr>
                <w:rFonts w:asciiTheme="majorHAnsi" w:hAnsiTheme="majorHAnsi"/>
                <w:b/>
                <w:bCs/>
                <w:sz w:val="22"/>
                <w:szCs w:val="24"/>
              </w:rPr>
              <w:t>Family Resource Center (FRC) Case Manager</w:t>
            </w:r>
          </w:p>
          <w:p w14:paraId="6FF446FA" w14:textId="77777777" w:rsidR="00261186" w:rsidRPr="00453E3F" w:rsidRDefault="00261186" w:rsidP="00261186">
            <w:pPr>
              <w:spacing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Coordinates and monitors services on behalf of </w:t>
            </w:r>
            <w:r w:rsidRPr="009D1229">
              <w:rPr>
                <w:rFonts w:asciiTheme="majorHAnsi" w:hAnsiTheme="majorHAnsi"/>
              </w:rPr>
              <w:t xml:space="preserve">the child(ren) and </w:t>
            </w:r>
            <w:r>
              <w:rPr>
                <w:rFonts w:asciiTheme="majorHAnsi" w:hAnsiTheme="majorHAnsi"/>
              </w:rPr>
              <w:t>his or her</w:t>
            </w:r>
            <w:r w:rsidRPr="009D1229">
              <w:rPr>
                <w:rFonts w:asciiTheme="majorHAnsi" w:hAnsiTheme="majorHAnsi"/>
              </w:rPr>
              <w:t xml:space="preserve"> caretakers</w:t>
            </w:r>
            <w:r>
              <w:rPr>
                <w:rFonts w:asciiTheme="majorHAnsi" w:hAnsiTheme="majorHAnsi"/>
              </w:rPr>
              <w:t xml:space="preserve">. </w:t>
            </w:r>
          </w:p>
          <w:p w14:paraId="139BD1FA" w14:textId="52AA52D8" w:rsidR="00EF5A57" w:rsidRDefault="00EF5A57"/>
        </w:tc>
      </w:tr>
    </w:tbl>
    <w:p w14:paraId="4DB87EB1" w14:textId="77777777" w:rsidR="00007663" w:rsidRDefault="00007663">
      <w:pPr>
        <w:pStyle w:val="NoSpacing"/>
      </w:pPr>
    </w:p>
    <w:sectPr w:rsidR="00007663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242852" w:themeColor="text2"/>
        <w:sz w:val="16"/>
      </w:rPr>
    </w:lvl>
  </w:abstractNum>
  <w:abstractNum w:abstractNumId="1" w15:restartNumberingAfterBreak="0">
    <w:nsid w:val="02E5367E"/>
    <w:multiLevelType w:val="hybridMultilevel"/>
    <w:tmpl w:val="F5102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7AD246E"/>
    <w:multiLevelType w:val="hybridMultilevel"/>
    <w:tmpl w:val="B5260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05642">
    <w:abstractNumId w:val="0"/>
  </w:num>
  <w:num w:numId="2" w16cid:durableId="1738899093">
    <w:abstractNumId w:val="0"/>
  </w:num>
  <w:num w:numId="3" w16cid:durableId="1333948953">
    <w:abstractNumId w:val="0"/>
    <w:lvlOverride w:ilvl="0">
      <w:startOverride w:val="1"/>
    </w:lvlOverride>
  </w:num>
  <w:num w:numId="4" w16cid:durableId="163207722">
    <w:abstractNumId w:val="0"/>
    <w:lvlOverride w:ilvl="0">
      <w:startOverride w:val="1"/>
    </w:lvlOverride>
  </w:num>
  <w:num w:numId="5" w16cid:durableId="1216241260">
    <w:abstractNumId w:val="0"/>
    <w:lvlOverride w:ilvl="0">
      <w:startOverride w:val="1"/>
    </w:lvlOverride>
  </w:num>
  <w:num w:numId="6" w16cid:durableId="353698049">
    <w:abstractNumId w:val="0"/>
  </w:num>
  <w:num w:numId="7" w16cid:durableId="2097627428">
    <w:abstractNumId w:val="2"/>
  </w:num>
  <w:num w:numId="8" w16cid:durableId="255209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E2"/>
    <w:rsid w:val="00007663"/>
    <w:rsid w:val="00015EEF"/>
    <w:rsid w:val="00033E06"/>
    <w:rsid w:val="000406EF"/>
    <w:rsid w:val="00057E6C"/>
    <w:rsid w:val="00076D4B"/>
    <w:rsid w:val="00085340"/>
    <w:rsid w:val="000D0D88"/>
    <w:rsid w:val="000E3B7D"/>
    <w:rsid w:val="00107267"/>
    <w:rsid w:val="0010741D"/>
    <w:rsid w:val="001139BE"/>
    <w:rsid w:val="0012057F"/>
    <w:rsid w:val="00135A9D"/>
    <w:rsid w:val="00137D7F"/>
    <w:rsid w:val="001419FF"/>
    <w:rsid w:val="001477C0"/>
    <w:rsid w:val="00152514"/>
    <w:rsid w:val="00181819"/>
    <w:rsid w:val="00192DE3"/>
    <w:rsid w:val="001A3AAA"/>
    <w:rsid w:val="001A6CC6"/>
    <w:rsid w:val="001C1D3D"/>
    <w:rsid w:val="001F60FC"/>
    <w:rsid w:val="00211BB6"/>
    <w:rsid w:val="00255B6C"/>
    <w:rsid w:val="00261186"/>
    <w:rsid w:val="002625CB"/>
    <w:rsid w:val="002779AF"/>
    <w:rsid w:val="00277EC7"/>
    <w:rsid w:val="002A239B"/>
    <w:rsid w:val="002D6FE3"/>
    <w:rsid w:val="00305386"/>
    <w:rsid w:val="00314DC5"/>
    <w:rsid w:val="00336654"/>
    <w:rsid w:val="00354437"/>
    <w:rsid w:val="0035751A"/>
    <w:rsid w:val="00374170"/>
    <w:rsid w:val="00374B08"/>
    <w:rsid w:val="003A0FBA"/>
    <w:rsid w:val="003A371A"/>
    <w:rsid w:val="003B53EF"/>
    <w:rsid w:val="003C14AE"/>
    <w:rsid w:val="003D5891"/>
    <w:rsid w:val="003E3ED0"/>
    <w:rsid w:val="004101AE"/>
    <w:rsid w:val="004163A9"/>
    <w:rsid w:val="00430567"/>
    <w:rsid w:val="00445C1F"/>
    <w:rsid w:val="00453E3F"/>
    <w:rsid w:val="004546C1"/>
    <w:rsid w:val="00476393"/>
    <w:rsid w:val="00477BCF"/>
    <w:rsid w:val="004935C5"/>
    <w:rsid w:val="004938AB"/>
    <w:rsid w:val="004A54C3"/>
    <w:rsid w:val="004A5637"/>
    <w:rsid w:val="004B5C5B"/>
    <w:rsid w:val="004C09CB"/>
    <w:rsid w:val="004C1E84"/>
    <w:rsid w:val="004C206A"/>
    <w:rsid w:val="004D4457"/>
    <w:rsid w:val="004E7E4A"/>
    <w:rsid w:val="0050415F"/>
    <w:rsid w:val="00515F01"/>
    <w:rsid w:val="00534005"/>
    <w:rsid w:val="00543DFC"/>
    <w:rsid w:val="005723FC"/>
    <w:rsid w:val="005B6479"/>
    <w:rsid w:val="005D46EB"/>
    <w:rsid w:val="0061020D"/>
    <w:rsid w:val="00617701"/>
    <w:rsid w:val="0062770D"/>
    <w:rsid w:val="00667C83"/>
    <w:rsid w:val="0067158B"/>
    <w:rsid w:val="00672BE8"/>
    <w:rsid w:val="006A0F8B"/>
    <w:rsid w:val="006E1CC2"/>
    <w:rsid w:val="006E3115"/>
    <w:rsid w:val="00732309"/>
    <w:rsid w:val="00751546"/>
    <w:rsid w:val="00755AFC"/>
    <w:rsid w:val="007726C2"/>
    <w:rsid w:val="00773503"/>
    <w:rsid w:val="00782B4D"/>
    <w:rsid w:val="00791DD7"/>
    <w:rsid w:val="007E0341"/>
    <w:rsid w:val="0083487F"/>
    <w:rsid w:val="00864FC0"/>
    <w:rsid w:val="00871B0E"/>
    <w:rsid w:val="008752F8"/>
    <w:rsid w:val="00894CBB"/>
    <w:rsid w:val="008B5160"/>
    <w:rsid w:val="008D5E62"/>
    <w:rsid w:val="008E30BE"/>
    <w:rsid w:val="008E6A36"/>
    <w:rsid w:val="008E7BA9"/>
    <w:rsid w:val="008F2F03"/>
    <w:rsid w:val="008F59C4"/>
    <w:rsid w:val="009116C1"/>
    <w:rsid w:val="00922C07"/>
    <w:rsid w:val="00924258"/>
    <w:rsid w:val="00924B52"/>
    <w:rsid w:val="00932B87"/>
    <w:rsid w:val="00933485"/>
    <w:rsid w:val="00937071"/>
    <w:rsid w:val="00946B0F"/>
    <w:rsid w:val="00946CC2"/>
    <w:rsid w:val="00972150"/>
    <w:rsid w:val="00980BE3"/>
    <w:rsid w:val="009964B2"/>
    <w:rsid w:val="009B29A6"/>
    <w:rsid w:val="009D1229"/>
    <w:rsid w:val="009F4752"/>
    <w:rsid w:val="00A111CC"/>
    <w:rsid w:val="00A21A1F"/>
    <w:rsid w:val="00A56073"/>
    <w:rsid w:val="00AB69C5"/>
    <w:rsid w:val="00AF2465"/>
    <w:rsid w:val="00B116D7"/>
    <w:rsid w:val="00B1693C"/>
    <w:rsid w:val="00B673BB"/>
    <w:rsid w:val="00B77FEB"/>
    <w:rsid w:val="00BA4341"/>
    <w:rsid w:val="00BB2E74"/>
    <w:rsid w:val="00BB3CDA"/>
    <w:rsid w:val="00BB3DEC"/>
    <w:rsid w:val="00BC236A"/>
    <w:rsid w:val="00BC633F"/>
    <w:rsid w:val="00BF0E3C"/>
    <w:rsid w:val="00C00886"/>
    <w:rsid w:val="00C03844"/>
    <w:rsid w:val="00C05000"/>
    <w:rsid w:val="00C101C4"/>
    <w:rsid w:val="00C16843"/>
    <w:rsid w:val="00C32EA2"/>
    <w:rsid w:val="00C45096"/>
    <w:rsid w:val="00C466F3"/>
    <w:rsid w:val="00C57D2A"/>
    <w:rsid w:val="00CB279F"/>
    <w:rsid w:val="00CC36E2"/>
    <w:rsid w:val="00CF0EB3"/>
    <w:rsid w:val="00D009EA"/>
    <w:rsid w:val="00D12637"/>
    <w:rsid w:val="00D46FD7"/>
    <w:rsid w:val="00D5013C"/>
    <w:rsid w:val="00D568D2"/>
    <w:rsid w:val="00D975F1"/>
    <w:rsid w:val="00DA7FF5"/>
    <w:rsid w:val="00DE7CBE"/>
    <w:rsid w:val="00DF27D5"/>
    <w:rsid w:val="00E30E6A"/>
    <w:rsid w:val="00E408FB"/>
    <w:rsid w:val="00E7023A"/>
    <w:rsid w:val="00E77297"/>
    <w:rsid w:val="00EB2792"/>
    <w:rsid w:val="00ED1AD3"/>
    <w:rsid w:val="00EF5A57"/>
    <w:rsid w:val="00F15DC5"/>
    <w:rsid w:val="00F16A8F"/>
    <w:rsid w:val="00F20236"/>
    <w:rsid w:val="00F348D5"/>
    <w:rsid w:val="00F6771C"/>
    <w:rsid w:val="00F9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699CD7"/>
  <w15:chartTrackingRefBased/>
  <w15:docId w15:val="{98706CD0-4211-47CC-A66E-B27B3FA0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F356C" w:themeColor="text2" w:themeTint="E6"/>
        <w:sz w:val="18"/>
        <w:lang w:val="en-US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4A66AC" w:themeColor="accent1"/>
      <w:sz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242852" w:themeColor="text2"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ayout">
    <w:name w:val="Table Layout"/>
    <w:basedOn w:val="TableNormal"/>
    <w:uiPriority w:val="99"/>
    <w:tblPr>
      <w:tblCellMar>
        <w:left w:w="0" w:type="dxa"/>
        <w:right w:w="0" w:type="dxa"/>
      </w:tblCellMar>
    </w:tblPr>
  </w:style>
  <w:style w:type="paragraph" w:styleId="Caption">
    <w:name w:val="caption"/>
    <w:basedOn w:val="Normal"/>
    <w:next w:val="Normal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242852" w:themeColor="text2"/>
      <w:sz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4A66AC" w:themeColor="accent1"/>
      <w:sz w:val="32"/>
    </w:rPr>
  </w:style>
  <w:style w:type="paragraph" w:customStyle="1" w:styleId="Company">
    <w:name w:val="Company"/>
    <w:basedOn w:val="Normal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4A66AC" w:themeColor="accent1"/>
    </w:rPr>
  </w:style>
  <w:style w:type="paragraph" w:styleId="Footer">
    <w:name w:val="footer"/>
    <w:basedOn w:val="Normal"/>
    <w:link w:val="FooterChar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2"/>
    <w:rPr>
      <w:rFonts w:asciiTheme="minorHAnsi" w:eastAsiaTheme="minorEastAsia" w:hAnsiTheme="minorHAnsi" w:cstheme="minorBidi"/>
      <w:sz w:val="17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SubtitleChar">
    <w:name w:val="Subtitle Char"/>
    <w:basedOn w:val="DefaultParagraphFont"/>
    <w:link w:val="Subtitle"/>
    <w:uiPriority w:val="1"/>
    <w:rPr>
      <w:i/>
      <w:iCs/>
      <w:color w:val="FFFFFF" w:themeColor="background1"/>
      <w:sz w:val="24"/>
    </w:rPr>
  </w:style>
  <w:style w:type="paragraph" w:styleId="NoSpacing">
    <w:name w:val="No Spacing"/>
    <w:uiPriority w:val="99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1"/>
    <w:qFormat/>
    <w:pPr>
      <w:pBdr>
        <w:top w:val="single" w:sz="4" w:space="14" w:color="4A66AC" w:themeColor="accent1"/>
        <w:bottom w:val="single" w:sz="4" w:space="14" w:color="4A66AC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4A66AC" w:themeColor="accent1"/>
      <w:sz w:val="34"/>
    </w:rPr>
  </w:style>
  <w:style w:type="character" w:customStyle="1" w:styleId="QuoteChar">
    <w:name w:val="Quote Char"/>
    <w:basedOn w:val="DefaultParagraphFont"/>
    <w:link w:val="Quote"/>
    <w:uiPriority w:val="1"/>
    <w:rPr>
      <w:rFonts w:asciiTheme="majorHAnsi" w:eastAsiaTheme="majorEastAsia" w:hAnsiTheme="majorHAnsi" w:cstheme="majorBidi"/>
      <w:i/>
      <w:iCs/>
      <w:color w:val="4A66AC" w:themeColor="accent1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b/>
      <w:bCs/>
    </w:rPr>
  </w:style>
  <w:style w:type="table" w:styleId="PlainTable4">
    <w:name w:val="Plain Table 4"/>
    <w:basedOn w:val="TableNormal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unhideWhenUsed/>
    <w:qFormat/>
    <w:rsid w:val="00980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ixabay.com/en/teamwork-team-personal-group-2188039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tkins\AppData\Roaming\Microsoft\Templates\Business%20Brochu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9EB4E00B5D4D6DB34FA43CC61A0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ADD21-A2E9-417F-81F0-01C7EBECF280}"/>
      </w:docPartPr>
      <w:docPartBody>
        <w:p w:rsidR="007E7465" w:rsidRDefault="003271CC">
          <w:pPr>
            <w:pStyle w:val="F29EB4E00B5D4D6DB34FA43CC61A0916"/>
          </w:pPr>
          <w:r>
            <w:t>[Company Name]</w:t>
          </w:r>
        </w:p>
      </w:docPartBody>
    </w:docPart>
    <w:docPart>
      <w:docPartPr>
        <w:name w:val="4E1466042D8D4913AC820648F410E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57784-7F0C-4F3F-8FF5-B393D03E4153}"/>
      </w:docPartPr>
      <w:docPartBody>
        <w:p w:rsidR="0033275C" w:rsidRDefault="00B96152" w:rsidP="00B96152">
          <w:pPr>
            <w:pStyle w:val="4E1466042D8D4913AC820648F410EAF5"/>
          </w:pPr>
          <w:r>
            <w:t>[Company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465"/>
    <w:rsid w:val="0001120A"/>
    <w:rsid w:val="000E6EBC"/>
    <w:rsid w:val="003271CC"/>
    <w:rsid w:val="0033275C"/>
    <w:rsid w:val="007E7465"/>
    <w:rsid w:val="00B95873"/>
    <w:rsid w:val="00B96152"/>
    <w:rsid w:val="00D5013C"/>
    <w:rsid w:val="00D6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29EB4E00B5D4D6DB34FA43CC61A0916">
    <w:name w:val="F29EB4E00B5D4D6DB34FA43CC61A0916"/>
  </w:style>
  <w:style w:type="paragraph" w:customStyle="1" w:styleId="4E1466042D8D4913AC820648F410EAF5">
    <w:name w:val="4E1466042D8D4913AC820648F410EAF5"/>
    <w:rsid w:val="00B961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be791b-6daa-4bc6-86ee-622f7f75db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F72191DCEF84B8282F2C27EF621BD" ma:contentTypeVersion="9" ma:contentTypeDescription="Create a new document." ma:contentTypeScope="" ma:versionID="e7dc1ba3de0a276afeb042cc042f3884">
  <xsd:schema xmlns:xsd="http://www.w3.org/2001/XMLSchema" xmlns:xs="http://www.w3.org/2001/XMLSchema" xmlns:p="http://schemas.microsoft.com/office/2006/metadata/properties" xmlns:ns3="48be791b-6daa-4bc6-86ee-622f7f75db19" targetNamespace="http://schemas.microsoft.com/office/2006/metadata/properties" ma:root="true" ma:fieldsID="177166d23b07af4b4990e43eb752ce60" ns3:_="">
    <xsd:import namespace="48be791b-6daa-4bc6-86ee-622f7f75db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e791b-6daa-4bc6-86ee-622f7f75db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be791b-6daa-4bc6-86ee-622f7f75db19"/>
  </ds:schemaRefs>
</ds:datastoreItem>
</file>

<file path=customXml/itemProps2.xml><?xml version="1.0" encoding="utf-8"?>
<ds:datastoreItem xmlns:ds="http://schemas.openxmlformats.org/officeDocument/2006/customXml" ds:itemID="{46AFEE13-D4FC-4150-ADAF-A8790D318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e791b-6daa-4bc6-86ee-622f7f75db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368883-ACC6-4936-9024-A020B92D0A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Brochure</Template>
  <TotalTime>13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Miami-Dade County Dependency Treatment Court (DTC)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Atkins, Alexandra</dc:creator>
  <cp:lastModifiedBy>Diaz, Diana</cp:lastModifiedBy>
  <cp:revision>14</cp:revision>
  <cp:lastPrinted>2023-02-01T21:17:00Z</cp:lastPrinted>
  <dcterms:created xsi:type="dcterms:W3CDTF">2023-11-06T06:12:00Z</dcterms:created>
  <dcterms:modified xsi:type="dcterms:W3CDTF">2025-07-31T20:28:00Z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0x01010068DF72191DCEF84B8282F2C27EF621BD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